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B27C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B27C9">
        <w:rPr>
          <w:rFonts w:ascii="Times New Roman" w:hAnsi="Times New Roman" w:cs="Times New Roman"/>
          <w:b/>
          <w:sz w:val="24"/>
          <w:szCs w:val="24"/>
        </w:rPr>
        <w:t>72</w:t>
      </w:r>
      <w:r w:rsidR="0062160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A6871" w:rsidRDefault="003A6871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6871" w:rsidRDefault="003A687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A6871" w:rsidRDefault="003A6871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6871" w:rsidRDefault="00121A25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C7A5A" w:rsidRPr="008B7E41" w:rsidRDefault="00556BF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BC7A5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C7A5A" w:rsidRPr="00152020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C7A5A" w:rsidRDefault="00BC7A5A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A6871" w:rsidRDefault="003A6871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6871" w:rsidRDefault="003A6871" w:rsidP="00BC7A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B27C9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BC7A5A" w:rsidRPr="0081270D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B27C9">
        <w:rPr>
          <w:rFonts w:ascii="Times New Roman" w:hAnsi="Times New Roman" w:cs="Times New Roman"/>
          <w:b/>
          <w:sz w:val="24"/>
          <w:szCs w:val="24"/>
        </w:rPr>
        <w:t>1</w:t>
      </w:r>
      <w:r w:rsidR="0062160A">
        <w:rPr>
          <w:rFonts w:ascii="Times New Roman" w:hAnsi="Times New Roman" w:cs="Times New Roman"/>
          <w:b/>
          <w:sz w:val="24"/>
          <w:szCs w:val="24"/>
        </w:rPr>
        <w:t>40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B27C9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27C9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B1A25">
        <w:rPr>
          <w:rFonts w:ascii="Times New Roman" w:hAnsi="Times New Roman" w:cs="Times New Roman"/>
          <w:sz w:val="24"/>
          <w:szCs w:val="24"/>
        </w:rPr>
        <w:t>г-</w:t>
      </w:r>
      <w:r w:rsidR="00B54859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B27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2160A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F1D19" w:rsidRPr="006D6CB6" w:rsidRDefault="00307FC2" w:rsidP="0081270D">
      <w:pPr>
        <w:spacing w:after="0"/>
        <w:ind w:right="-110" w:firstLine="708"/>
        <w:jc w:val="both"/>
        <w:rPr>
          <w:rFonts w:ascii="Times New Roman" w:hAnsi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</w:t>
      </w:r>
      <w:r w:rsidR="0081270D">
        <w:rPr>
          <w:rFonts w:ascii="Times New Roman" w:hAnsi="Times New Roman" w:cs="Times New Roman"/>
          <w:sz w:val="24"/>
          <w:szCs w:val="24"/>
        </w:rPr>
        <w:t>а</w:t>
      </w:r>
      <w:r w:rsidRPr="00667871">
        <w:rPr>
          <w:rFonts w:ascii="Times New Roman" w:hAnsi="Times New Roman" w:cs="Times New Roman"/>
          <w:sz w:val="24"/>
          <w:szCs w:val="24"/>
        </w:rPr>
        <w:t xml:space="preserve"> по производството</w:t>
      </w:r>
      <w:r w:rsidR="0081270D">
        <w:rPr>
          <w:rFonts w:ascii="Times New Roman" w:hAnsi="Times New Roman" w:cs="Times New Roman"/>
          <w:sz w:val="24"/>
          <w:szCs w:val="24"/>
        </w:rPr>
        <w:t xml:space="preserve"> е </w:t>
      </w:r>
      <w:r w:rsidR="006216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„Кауфланд България ЕООД енд Ко“</w:t>
      </w:r>
      <w:r w:rsidR="0062160A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КД</w:t>
      </w:r>
      <w:r w:rsidR="003B27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127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 е </w:t>
      </w:r>
      <w:r w:rsidR="008F1D19">
        <w:rPr>
          <w:rFonts w:ascii="Times New Roman" w:hAnsi="Times New Roman"/>
          <w:sz w:val="24"/>
          <w:szCs w:val="24"/>
          <w:lang w:eastAsia="bg-BG"/>
        </w:rPr>
        <w:t>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D81E40">
        <w:rPr>
          <w:rFonts w:ascii="Times New Roman" w:hAnsi="Times New Roman"/>
          <w:sz w:val="24"/>
          <w:szCs w:val="24"/>
          <w:lang w:eastAsia="bg-BG"/>
        </w:rPr>
        <w:t>адв. П. Й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81E40">
        <w:rPr>
          <w:rFonts w:ascii="Times New Roman" w:hAnsi="Times New Roman"/>
          <w:sz w:val="24"/>
          <w:szCs w:val="24"/>
          <w:lang w:eastAsia="bg-BG"/>
        </w:rPr>
        <w:t xml:space="preserve"> и адв. С. Ц.</w:t>
      </w:r>
      <w:r w:rsidR="008E412D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6475B6" w:rsidRDefault="006475B6" w:rsidP="006475B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81270D" w:rsidRDefault="0081270D" w:rsidP="008127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81270D" w:rsidRPr="00FD3D2A" w:rsidRDefault="0081270D" w:rsidP="0081270D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270D">
        <w:rPr>
          <w:rFonts w:ascii="Times New Roman" w:hAnsi="Times New Roman" w:cs="Times New Roman"/>
          <w:sz w:val="24"/>
          <w:szCs w:val="24"/>
        </w:rPr>
        <w:t>Производството по преписка № КЗК-140 от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270D">
        <w:rPr>
          <w:rFonts w:ascii="Times New Roman" w:hAnsi="Times New Roman" w:cs="Times New Roman"/>
          <w:sz w:val="24"/>
          <w:szCs w:val="24"/>
        </w:rPr>
        <w:t xml:space="preserve">г. е образувано на основание чл. 94, ал. 1, във връзка с чл. 38, ал. 1, т. 1 от Закона за защита на конкуренцията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1270D">
        <w:rPr>
          <w:rFonts w:ascii="Times New Roman" w:hAnsi="Times New Roman" w:cs="Times New Roman"/>
          <w:sz w:val="24"/>
          <w:szCs w:val="24"/>
        </w:rPr>
        <w:t>ешение №</w:t>
      </w:r>
      <w:r w:rsidR="00FF44B4">
        <w:rPr>
          <w:rFonts w:ascii="Times New Roman" w:hAnsi="Times New Roman" w:cs="Times New Roman"/>
          <w:sz w:val="24"/>
          <w:szCs w:val="24"/>
        </w:rPr>
        <w:t xml:space="preserve"> 191/15.03.2022г. на КЗК </w:t>
      </w:r>
      <w:r w:rsidRPr="0081270D">
        <w:rPr>
          <w:rFonts w:ascii="Times New Roman" w:hAnsi="Times New Roman" w:cs="Times New Roman"/>
          <w:sz w:val="24"/>
          <w:szCs w:val="24"/>
        </w:rPr>
        <w:t>за проучване на евентуално извършено през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270D">
        <w:rPr>
          <w:rFonts w:ascii="Times New Roman" w:hAnsi="Times New Roman" w:cs="Times New Roman"/>
          <w:sz w:val="24"/>
          <w:szCs w:val="24"/>
        </w:rPr>
        <w:t xml:space="preserve">г. нарушение по Глава седма от ЗЗК от страна на </w:t>
      </w:r>
      <w:r w:rsidR="003A68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„Кауфланд България ЕООД енд Ко“</w:t>
      </w:r>
      <w:r w:rsidR="003A6871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КД</w:t>
      </w:r>
      <w:r w:rsidR="003A68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1270D">
        <w:rPr>
          <w:rFonts w:ascii="Times New Roman" w:hAnsi="Times New Roman" w:cs="Times New Roman"/>
          <w:sz w:val="24"/>
          <w:szCs w:val="24"/>
        </w:rPr>
        <w:t xml:space="preserve">във връзка с рекламирането, предлагането и продажбата в търговските обекти на слънчогледово олио в противоречие с добросъвестната търговска практика, повод за което е постъпило в </w:t>
      </w:r>
      <w:r w:rsidR="003A6871">
        <w:rPr>
          <w:rFonts w:ascii="Times New Roman" w:hAnsi="Times New Roman" w:cs="Times New Roman"/>
          <w:sz w:val="24"/>
          <w:szCs w:val="24"/>
        </w:rPr>
        <w:t>к</w:t>
      </w:r>
      <w:r w:rsidRPr="0081270D">
        <w:rPr>
          <w:rFonts w:ascii="Times New Roman" w:hAnsi="Times New Roman" w:cs="Times New Roman"/>
          <w:sz w:val="24"/>
          <w:szCs w:val="24"/>
        </w:rPr>
        <w:t xml:space="preserve">омисията писмо от КЗП с </w:t>
      </w:r>
      <w:r w:rsidR="003A6871">
        <w:rPr>
          <w:rFonts w:ascii="Times New Roman" w:hAnsi="Times New Roman" w:cs="Times New Roman"/>
          <w:sz w:val="24"/>
          <w:szCs w:val="24"/>
        </w:rPr>
        <w:t>в</w:t>
      </w:r>
      <w:r w:rsidRPr="0081270D">
        <w:rPr>
          <w:rFonts w:ascii="Times New Roman" w:hAnsi="Times New Roman" w:cs="Times New Roman"/>
          <w:sz w:val="24"/>
          <w:szCs w:val="24"/>
        </w:rPr>
        <w:t>х. № ВХР-О-39/15.03.2022 г., в което се посочва, че в хода на контролната дейност през 2022 г. е установена обявена активност</w:t>
      </w:r>
      <w:r w:rsidR="003A6871">
        <w:rPr>
          <w:rFonts w:ascii="Times New Roman" w:hAnsi="Times New Roman" w:cs="Times New Roman"/>
          <w:sz w:val="24"/>
          <w:szCs w:val="24"/>
        </w:rPr>
        <w:t>, промоция</w:t>
      </w:r>
      <w:r w:rsidRPr="0081270D">
        <w:rPr>
          <w:rFonts w:ascii="Times New Roman" w:hAnsi="Times New Roman" w:cs="Times New Roman"/>
          <w:sz w:val="24"/>
          <w:szCs w:val="24"/>
        </w:rPr>
        <w:t xml:space="preserve"> чрез брошура за периода </w:t>
      </w:r>
      <w:r w:rsidR="003A6871">
        <w:rPr>
          <w:rFonts w:ascii="Times New Roman" w:hAnsi="Times New Roman" w:cs="Times New Roman"/>
          <w:sz w:val="24"/>
          <w:szCs w:val="24"/>
        </w:rPr>
        <w:t>0</w:t>
      </w:r>
      <w:r w:rsidRPr="0081270D">
        <w:rPr>
          <w:rFonts w:ascii="Times New Roman" w:hAnsi="Times New Roman" w:cs="Times New Roman"/>
          <w:sz w:val="24"/>
          <w:szCs w:val="24"/>
        </w:rPr>
        <w:t>7 – 13 март 2022 г. на продукт слънчогледово олио „Плиска“ 1 л. с продажна цена 2,99 лв., но има липса на налични количества от предлагания продукт поради изчерпване, като е установено предлагане на други видове и търговски марки слънчогледово олио на по-високи цени</w:t>
      </w:r>
      <w:r w:rsidR="00FF44B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1270D">
        <w:rPr>
          <w:rFonts w:ascii="Times New Roman" w:hAnsi="Times New Roman" w:cs="Times New Roman"/>
          <w:sz w:val="24"/>
          <w:szCs w:val="24"/>
        </w:rPr>
        <w:t xml:space="preserve"> от които има налични количества.</w:t>
      </w:r>
    </w:p>
    <w:p w:rsidR="0081270D" w:rsidRDefault="0081270D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A6871" w:rsidRDefault="003A6871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871" w:rsidRPr="009E0DA0" w:rsidRDefault="003A6871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EF3575" w:rsidP="003A687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 xml:space="preserve">тправи запитване до всички присъстващи лица дали имат искане за отвод на някой от членовете на </w:t>
      </w:r>
      <w:r w:rsidR="00307FC2">
        <w:rPr>
          <w:rFonts w:ascii="Times New Roman" w:hAnsi="Times New Roman" w:cs="Times New Roman"/>
          <w:sz w:val="24"/>
          <w:szCs w:val="24"/>
        </w:rPr>
        <w:t>к</w:t>
      </w:r>
      <w:r w:rsidR="00307FC2" w:rsidRPr="000F40F2">
        <w:rPr>
          <w:rFonts w:ascii="Times New Roman" w:hAnsi="Times New Roman" w:cs="Times New Roman"/>
          <w:sz w:val="24"/>
          <w:szCs w:val="24"/>
        </w:rPr>
        <w:t>омисията</w:t>
      </w:r>
      <w:r w:rsidR="00307FC2">
        <w:rPr>
          <w:rFonts w:ascii="Times New Roman" w:hAnsi="Times New Roman" w:cs="Times New Roman"/>
          <w:sz w:val="24"/>
          <w:szCs w:val="24"/>
        </w:rPr>
        <w:t>.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3A6871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</w:t>
      </w:r>
      <w:r w:rsidR="00BB1A25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</w:t>
      </w:r>
      <w:r w:rsidR="003A6871">
        <w:rPr>
          <w:rFonts w:ascii="Times New Roman" w:hAnsi="Times New Roman" w:cs="Times New Roman"/>
          <w:sz w:val="24"/>
          <w:szCs w:val="24"/>
        </w:rPr>
        <w:t>е</w:t>
      </w:r>
      <w:r w:rsidRPr="000F40F2">
        <w:rPr>
          <w:rFonts w:ascii="Times New Roman" w:hAnsi="Times New Roman" w:cs="Times New Roman"/>
          <w:sz w:val="24"/>
          <w:szCs w:val="24"/>
        </w:rPr>
        <w:t xml:space="preserve"> искания за отвод на някой от членовете на комисията. 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1E40" w:rsidRDefault="00D81E40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5B6" w:rsidRDefault="00D81E40" w:rsidP="00D81E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1E40" w:rsidRDefault="00D81E40" w:rsidP="00D81E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FD42D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81E40">
        <w:rPr>
          <w:rFonts w:ascii="Times New Roman" w:hAnsi="Times New Roman"/>
          <w:sz w:val="24"/>
          <w:szCs w:val="24"/>
          <w:lang w:eastAsia="bg-BG"/>
        </w:rPr>
        <w:t>П. Й</w:t>
      </w:r>
      <w:r w:rsidR="00D81E4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F32952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КЗК, поддържаме подадения отговор </w:t>
      </w:r>
      <w:r w:rsidR="00F32952">
        <w:rPr>
          <w:rFonts w:ascii="Times New Roman" w:hAnsi="Times New Roman" w:cs="Times New Roman"/>
          <w:sz w:val="24"/>
          <w:szCs w:val="24"/>
        </w:rPr>
        <w:t>и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подадено становище по преписката</w:t>
      </w:r>
      <w:r w:rsidR="00F32952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нямаме доказателствени искания</w:t>
      </w:r>
      <w:r w:rsidR="00F32952">
        <w:rPr>
          <w:rFonts w:ascii="Times New Roman" w:hAnsi="Times New Roman" w:cs="Times New Roman"/>
          <w:sz w:val="24"/>
          <w:szCs w:val="24"/>
        </w:rPr>
        <w:t>, с</w:t>
      </w:r>
      <w:r w:rsidR="003A6871" w:rsidRPr="003A6871">
        <w:rPr>
          <w:rFonts w:ascii="Times New Roman" w:hAnsi="Times New Roman" w:cs="Times New Roman"/>
          <w:sz w:val="24"/>
          <w:szCs w:val="24"/>
        </w:rPr>
        <w:t>читаме</w:t>
      </w:r>
      <w:r w:rsidR="00F32952">
        <w:rPr>
          <w:rFonts w:ascii="Times New Roman" w:hAnsi="Times New Roman" w:cs="Times New Roman"/>
          <w:sz w:val="24"/>
          <w:szCs w:val="24"/>
        </w:rPr>
        <w:t xml:space="preserve">, </w:t>
      </w:r>
      <w:r w:rsidR="003A6871" w:rsidRPr="003A6871">
        <w:rPr>
          <w:rFonts w:ascii="Times New Roman" w:hAnsi="Times New Roman" w:cs="Times New Roman"/>
          <w:sz w:val="24"/>
          <w:szCs w:val="24"/>
        </w:rPr>
        <w:t>че от установените по</w:t>
      </w:r>
      <w:r w:rsidR="00F32952">
        <w:rPr>
          <w:rFonts w:ascii="Times New Roman" w:hAnsi="Times New Roman" w:cs="Times New Roman"/>
          <w:sz w:val="24"/>
          <w:szCs w:val="24"/>
        </w:rPr>
        <w:t xml:space="preserve"> </w:t>
      </w:r>
      <w:r w:rsidR="003A6871" w:rsidRPr="003A6871">
        <w:rPr>
          <w:rFonts w:ascii="Times New Roman" w:hAnsi="Times New Roman" w:cs="Times New Roman"/>
          <w:sz w:val="24"/>
          <w:szCs w:val="24"/>
        </w:rPr>
        <w:t>п</w:t>
      </w:r>
      <w:r w:rsidR="00F32952">
        <w:rPr>
          <w:rFonts w:ascii="Times New Roman" w:hAnsi="Times New Roman" w:cs="Times New Roman"/>
          <w:sz w:val="24"/>
          <w:szCs w:val="24"/>
        </w:rPr>
        <w:t>репи</w:t>
      </w:r>
      <w:r w:rsidR="003A6871" w:rsidRPr="003A6871">
        <w:rPr>
          <w:rFonts w:ascii="Times New Roman" w:hAnsi="Times New Roman" w:cs="Times New Roman"/>
          <w:sz w:val="24"/>
          <w:szCs w:val="24"/>
        </w:rPr>
        <w:t>ската обстоятелства се налага категоричен извод</w:t>
      </w:r>
      <w:r w:rsidR="00F32952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че поведението на </w:t>
      </w:r>
      <w:r w:rsidR="00F32952">
        <w:rPr>
          <w:rFonts w:ascii="Times New Roman" w:hAnsi="Times New Roman" w:cs="Times New Roman"/>
          <w:sz w:val="24"/>
          <w:szCs w:val="24"/>
        </w:rPr>
        <w:t>„</w:t>
      </w:r>
      <w:r w:rsidR="003A6871" w:rsidRPr="003A6871">
        <w:rPr>
          <w:rFonts w:ascii="Times New Roman" w:hAnsi="Times New Roman" w:cs="Times New Roman"/>
          <w:sz w:val="24"/>
          <w:szCs w:val="24"/>
        </w:rPr>
        <w:t>Кауфланд</w:t>
      </w:r>
      <w:r w:rsidR="00F32952">
        <w:rPr>
          <w:rFonts w:ascii="Times New Roman" w:hAnsi="Times New Roman" w:cs="Times New Roman"/>
          <w:sz w:val="24"/>
          <w:szCs w:val="24"/>
        </w:rPr>
        <w:t>“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в процесния случай </w:t>
      </w:r>
      <w:r w:rsidR="00F32952">
        <w:rPr>
          <w:rFonts w:ascii="Times New Roman" w:hAnsi="Times New Roman" w:cs="Times New Roman"/>
          <w:sz w:val="24"/>
          <w:szCs w:val="24"/>
        </w:rPr>
        <w:t>е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в пълно съответствие </w:t>
      </w:r>
      <w:r w:rsidR="00F32952">
        <w:rPr>
          <w:rFonts w:ascii="Times New Roman" w:hAnsi="Times New Roman" w:cs="Times New Roman"/>
          <w:sz w:val="24"/>
          <w:szCs w:val="24"/>
        </w:rPr>
        <w:t xml:space="preserve">с </w:t>
      </w:r>
      <w:r w:rsidR="003A6871" w:rsidRPr="003A6871">
        <w:rPr>
          <w:rFonts w:ascii="Times New Roman" w:hAnsi="Times New Roman" w:cs="Times New Roman"/>
          <w:sz w:val="24"/>
          <w:szCs w:val="24"/>
        </w:rPr>
        <w:t>добросъвестната търговска практика</w:t>
      </w:r>
      <w:r w:rsidR="00F32952">
        <w:rPr>
          <w:rFonts w:ascii="Times New Roman" w:hAnsi="Times New Roman" w:cs="Times New Roman"/>
          <w:sz w:val="24"/>
          <w:szCs w:val="24"/>
        </w:rPr>
        <w:t>.</w:t>
      </w:r>
    </w:p>
    <w:p w:rsidR="00F32952" w:rsidRDefault="00F32952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Считам</w:t>
      </w:r>
      <w:r w:rsidR="003A6871" w:rsidRPr="003A6871">
        <w:rPr>
          <w:rFonts w:ascii="Times New Roman" w:hAnsi="Times New Roman" w:cs="Times New Roman"/>
          <w:sz w:val="24"/>
          <w:szCs w:val="24"/>
        </w:rPr>
        <w:t>е също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че настоящият случай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6871" w:rsidRPr="003A6871">
        <w:rPr>
          <w:rFonts w:ascii="Times New Roman" w:hAnsi="Times New Roman" w:cs="Times New Roman"/>
          <w:sz w:val="24"/>
          <w:szCs w:val="24"/>
        </w:rPr>
        <w:t>важен за п</w:t>
      </w:r>
      <w:r>
        <w:rPr>
          <w:rFonts w:ascii="Times New Roman" w:hAnsi="Times New Roman" w:cs="Times New Roman"/>
          <w:sz w:val="24"/>
          <w:szCs w:val="24"/>
        </w:rPr>
        <w:t xml:space="preserve">азара, </w:t>
      </w:r>
      <w:r w:rsidR="003A6871" w:rsidRPr="003A6871">
        <w:rPr>
          <w:rFonts w:ascii="Times New Roman" w:hAnsi="Times New Roman" w:cs="Times New Roman"/>
          <w:sz w:val="24"/>
          <w:szCs w:val="24"/>
        </w:rPr>
        <w:t>като 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FF44B4">
        <w:rPr>
          <w:rFonts w:ascii="Times New Roman" w:hAnsi="Times New Roman" w:cs="Times New Roman"/>
          <w:sz w:val="24"/>
          <w:szCs w:val="24"/>
        </w:rPr>
        <w:t>евентуално санкционно решение от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страна на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3A6871" w:rsidRPr="003A6871">
        <w:rPr>
          <w:rFonts w:ascii="Times New Roman" w:hAnsi="Times New Roman" w:cs="Times New Roman"/>
          <w:sz w:val="24"/>
          <w:szCs w:val="24"/>
        </w:rPr>
        <w:t>би довело в бъдеще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3A6871" w:rsidRPr="003A6871">
        <w:rPr>
          <w:rFonts w:ascii="Times New Roman" w:hAnsi="Times New Roman" w:cs="Times New Roman"/>
          <w:sz w:val="24"/>
          <w:szCs w:val="24"/>
        </w:rPr>
        <w:t>о значително намаляване на промоция от типа на процесната от страна на други търговци под страх от налагане на имуществена санкция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6871" w:rsidRDefault="00F32952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3A6871" w:rsidRPr="003A6871">
        <w:rPr>
          <w:rFonts w:ascii="Times New Roman" w:hAnsi="Times New Roman" w:cs="Times New Roman"/>
          <w:sz w:val="24"/>
          <w:szCs w:val="24"/>
        </w:rPr>
        <w:t>всички останали съо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3A6871" w:rsidRPr="003A687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6871" w:rsidRPr="003A6871">
        <w:rPr>
          <w:rFonts w:ascii="Times New Roman" w:hAnsi="Times New Roman" w:cs="Times New Roman"/>
          <w:sz w:val="24"/>
          <w:szCs w:val="24"/>
        </w:rPr>
        <w:t>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изразени писмените по преписката. 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6871" w:rsidRPr="003A6871">
        <w:rPr>
          <w:rFonts w:ascii="Times New Roman" w:hAnsi="Times New Roman" w:cs="Times New Roman"/>
          <w:sz w:val="24"/>
          <w:szCs w:val="24"/>
        </w:rPr>
        <w:t>вам думата и на колегата адвокат С. Ц.</w:t>
      </w:r>
    </w:p>
    <w:p w:rsidR="003A6871" w:rsidRDefault="003A6871" w:rsidP="00EC65FC">
      <w:pPr>
        <w:spacing w:after="160" w:line="256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353E85" w:rsidRDefault="00D81E40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Ц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4FE1" w:rsidRDefault="00D81E40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871">
        <w:rPr>
          <w:rFonts w:ascii="Times New Roman" w:hAnsi="Times New Roman" w:cs="Times New Roman"/>
          <w:sz w:val="24"/>
          <w:szCs w:val="24"/>
        </w:rPr>
        <w:t xml:space="preserve"> </w:t>
      </w:r>
      <w:r w:rsidR="003A6871" w:rsidRPr="003A6871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присъединявам се към казаното от колегата. От събраните по пр</w:t>
      </w:r>
      <w:r w:rsidR="00FF44B4">
        <w:rPr>
          <w:rFonts w:ascii="Times New Roman" w:hAnsi="Times New Roman" w:cs="Times New Roman"/>
          <w:sz w:val="24"/>
          <w:szCs w:val="24"/>
        </w:rPr>
        <w:t>еписката доказателства</w:t>
      </w:r>
      <w:r w:rsidR="00F32952">
        <w:rPr>
          <w:rFonts w:ascii="Times New Roman" w:hAnsi="Times New Roman" w:cs="Times New Roman"/>
          <w:sz w:val="24"/>
          <w:szCs w:val="24"/>
        </w:rPr>
        <w:t xml:space="preserve">- 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основно справките от системата на </w:t>
      </w:r>
      <w:r w:rsidR="00F32952">
        <w:rPr>
          <w:rFonts w:ascii="Times New Roman" w:hAnsi="Times New Roman" w:cs="Times New Roman"/>
          <w:sz w:val="24"/>
          <w:szCs w:val="24"/>
        </w:rPr>
        <w:t>„</w:t>
      </w:r>
      <w:r w:rsidR="00F32952" w:rsidRPr="003A6871">
        <w:rPr>
          <w:rFonts w:ascii="Times New Roman" w:hAnsi="Times New Roman" w:cs="Times New Roman"/>
          <w:sz w:val="24"/>
          <w:szCs w:val="24"/>
        </w:rPr>
        <w:t>Кауфланд</w:t>
      </w:r>
      <w:r w:rsidR="00F32952">
        <w:rPr>
          <w:rFonts w:ascii="Times New Roman" w:hAnsi="Times New Roman" w:cs="Times New Roman"/>
          <w:sz w:val="24"/>
          <w:szCs w:val="24"/>
        </w:rPr>
        <w:t>“</w:t>
      </w:r>
      <w:r w:rsidR="00F32952" w:rsidRPr="003A6871">
        <w:rPr>
          <w:rFonts w:ascii="Times New Roman" w:hAnsi="Times New Roman" w:cs="Times New Roman"/>
          <w:sz w:val="24"/>
          <w:szCs w:val="24"/>
        </w:rPr>
        <w:t xml:space="preserve"> 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се вижда</w:t>
      </w:r>
      <w:r w:rsidR="00F32952">
        <w:rPr>
          <w:rFonts w:ascii="Times New Roman" w:hAnsi="Times New Roman" w:cs="Times New Roman"/>
          <w:sz w:val="24"/>
          <w:szCs w:val="24"/>
        </w:rPr>
        <w:t xml:space="preserve">, </w:t>
      </w:r>
      <w:r w:rsidR="00FF44B4">
        <w:rPr>
          <w:rFonts w:ascii="Times New Roman" w:hAnsi="Times New Roman" w:cs="Times New Roman"/>
          <w:sz w:val="24"/>
          <w:szCs w:val="24"/>
        </w:rPr>
        <w:t xml:space="preserve">на </w:t>
      </w:r>
      <w:r w:rsidR="003A6871" w:rsidRPr="003A6871">
        <w:rPr>
          <w:rFonts w:ascii="Times New Roman" w:hAnsi="Times New Roman" w:cs="Times New Roman"/>
          <w:sz w:val="24"/>
          <w:szCs w:val="24"/>
        </w:rPr>
        <w:t>първо място</w:t>
      </w:r>
      <w:r w:rsidR="00F32952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че количества </w:t>
      </w:r>
      <w:r w:rsidR="00F32952">
        <w:rPr>
          <w:rFonts w:ascii="Times New Roman" w:hAnsi="Times New Roman" w:cs="Times New Roman"/>
          <w:sz w:val="24"/>
          <w:szCs w:val="24"/>
        </w:rPr>
        <w:t xml:space="preserve">е </w:t>
      </w:r>
      <w:r w:rsidR="003A6871" w:rsidRPr="003A6871">
        <w:rPr>
          <w:rFonts w:ascii="Times New Roman" w:hAnsi="Times New Roman" w:cs="Times New Roman"/>
          <w:sz w:val="24"/>
          <w:szCs w:val="24"/>
        </w:rPr>
        <w:t>имало</w:t>
      </w:r>
      <w:r w:rsidR="00554FE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</w:t>
      </w:r>
      <w:r w:rsidR="00F32952">
        <w:rPr>
          <w:rFonts w:ascii="Times New Roman" w:hAnsi="Times New Roman" w:cs="Times New Roman"/>
          <w:sz w:val="24"/>
          <w:szCs w:val="24"/>
        </w:rPr>
        <w:t xml:space="preserve">в </w:t>
      </w:r>
      <w:r w:rsidR="003A6871" w:rsidRPr="003A6871">
        <w:rPr>
          <w:rFonts w:ascii="Times New Roman" w:hAnsi="Times New Roman" w:cs="Times New Roman"/>
          <w:sz w:val="24"/>
          <w:szCs w:val="24"/>
        </w:rPr>
        <w:t>пр</w:t>
      </w:r>
      <w:r w:rsidR="00F32952">
        <w:rPr>
          <w:rFonts w:ascii="Times New Roman" w:hAnsi="Times New Roman" w:cs="Times New Roman"/>
          <w:sz w:val="24"/>
          <w:szCs w:val="24"/>
        </w:rPr>
        <w:t>е</w:t>
      </w:r>
      <w:r w:rsidR="003A6871" w:rsidRPr="003A6871">
        <w:rPr>
          <w:rFonts w:ascii="Times New Roman" w:hAnsi="Times New Roman" w:cs="Times New Roman"/>
          <w:sz w:val="24"/>
          <w:szCs w:val="24"/>
        </w:rPr>
        <w:t>о</w:t>
      </w:r>
      <w:r w:rsidR="00F32952">
        <w:rPr>
          <w:rFonts w:ascii="Times New Roman" w:hAnsi="Times New Roman" w:cs="Times New Roman"/>
          <w:sz w:val="24"/>
          <w:szCs w:val="24"/>
        </w:rPr>
        <w:t>бла</w:t>
      </w:r>
      <w:r w:rsidR="003A6871" w:rsidRPr="003A6871">
        <w:rPr>
          <w:rFonts w:ascii="Times New Roman" w:hAnsi="Times New Roman" w:cs="Times New Roman"/>
          <w:sz w:val="24"/>
          <w:szCs w:val="24"/>
        </w:rPr>
        <w:t>даващи</w:t>
      </w:r>
      <w:r w:rsidR="00554FE1">
        <w:rPr>
          <w:rFonts w:ascii="Times New Roman" w:hAnsi="Times New Roman" w:cs="Times New Roman"/>
          <w:sz w:val="24"/>
          <w:szCs w:val="24"/>
        </w:rPr>
        <w:t>я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брой случаи ко</w:t>
      </w:r>
      <w:r w:rsidR="00554FE1">
        <w:rPr>
          <w:rFonts w:ascii="Times New Roman" w:hAnsi="Times New Roman" w:cs="Times New Roman"/>
          <w:sz w:val="24"/>
          <w:szCs w:val="24"/>
        </w:rPr>
        <w:t>л</w:t>
      </w:r>
      <w:r w:rsidR="003A6871" w:rsidRPr="003A6871">
        <w:rPr>
          <w:rFonts w:ascii="Times New Roman" w:hAnsi="Times New Roman" w:cs="Times New Roman"/>
          <w:sz w:val="24"/>
          <w:szCs w:val="24"/>
        </w:rPr>
        <w:t>и</w:t>
      </w:r>
      <w:r w:rsidR="00554FE1">
        <w:rPr>
          <w:rFonts w:ascii="Times New Roman" w:hAnsi="Times New Roman" w:cs="Times New Roman"/>
          <w:sz w:val="24"/>
          <w:szCs w:val="24"/>
        </w:rPr>
        <w:t>чес</w:t>
      </w:r>
      <w:r w:rsidR="003A6871" w:rsidRPr="003A6871">
        <w:rPr>
          <w:rFonts w:ascii="Times New Roman" w:hAnsi="Times New Roman" w:cs="Times New Roman"/>
          <w:sz w:val="24"/>
          <w:szCs w:val="24"/>
        </w:rPr>
        <w:t>т</w:t>
      </w:r>
      <w:r w:rsidR="00554FE1">
        <w:rPr>
          <w:rFonts w:ascii="Times New Roman" w:hAnsi="Times New Roman" w:cs="Times New Roman"/>
          <w:sz w:val="24"/>
          <w:szCs w:val="24"/>
        </w:rPr>
        <w:t>ва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е имало през целия ден</w:t>
      </w:r>
      <w:r w:rsidR="00FF44B4">
        <w:rPr>
          <w:rFonts w:ascii="Times New Roman" w:hAnsi="Times New Roman" w:cs="Times New Roman"/>
          <w:sz w:val="24"/>
          <w:szCs w:val="24"/>
        </w:rPr>
        <w:t>. В</w:t>
      </w:r>
      <w:bookmarkStart w:id="0" w:name="_GoBack"/>
      <w:bookmarkEnd w:id="0"/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деня на промоцията</w:t>
      </w:r>
      <w:r w:rsidR="00554FE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ко</w:t>
      </w:r>
      <w:r w:rsidR="00554FE1">
        <w:rPr>
          <w:rFonts w:ascii="Times New Roman" w:hAnsi="Times New Roman" w:cs="Times New Roman"/>
          <w:sz w:val="24"/>
          <w:szCs w:val="24"/>
        </w:rPr>
        <w:t>л</w:t>
      </w:r>
      <w:r w:rsidR="003A6871" w:rsidRPr="003A6871">
        <w:rPr>
          <w:rFonts w:ascii="Times New Roman" w:hAnsi="Times New Roman" w:cs="Times New Roman"/>
          <w:sz w:val="24"/>
          <w:szCs w:val="24"/>
        </w:rPr>
        <w:t>и</w:t>
      </w:r>
      <w:r w:rsidR="00554FE1">
        <w:rPr>
          <w:rFonts w:ascii="Times New Roman" w:hAnsi="Times New Roman" w:cs="Times New Roman"/>
          <w:sz w:val="24"/>
          <w:szCs w:val="24"/>
        </w:rPr>
        <w:t>чества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винаги </w:t>
      </w:r>
      <w:r w:rsidR="00554FE1">
        <w:rPr>
          <w:rFonts w:ascii="Times New Roman" w:hAnsi="Times New Roman" w:cs="Times New Roman"/>
          <w:sz w:val="24"/>
          <w:szCs w:val="24"/>
        </w:rPr>
        <w:t xml:space="preserve">е </w:t>
      </w:r>
      <w:r w:rsidR="003A6871" w:rsidRPr="003A6871">
        <w:rPr>
          <w:rFonts w:ascii="Times New Roman" w:hAnsi="Times New Roman" w:cs="Times New Roman"/>
          <w:sz w:val="24"/>
          <w:szCs w:val="24"/>
        </w:rPr>
        <w:t>има</w:t>
      </w:r>
      <w:r w:rsidR="00554FE1">
        <w:rPr>
          <w:rFonts w:ascii="Times New Roman" w:hAnsi="Times New Roman" w:cs="Times New Roman"/>
          <w:sz w:val="24"/>
          <w:szCs w:val="24"/>
        </w:rPr>
        <w:t>ло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сутрин при започването на </w:t>
      </w:r>
      <w:r w:rsidR="00554FE1">
        <w:rPr>
          <w:rFonts w:ascii="Times New Roman" w:hAnsi="Times New Roman" w:cs="Times New Roman"/>
          <w:sz w:val="24"/>
          <w:szCs w:val="24"/>
        </w:rPr>
        <w:t>промо</w:t>
      </w:r>
      <w:r w:rsidR="003A6871" w:rsidRPr="003A6871">
        <w:rPr>
          <w:rFonts w:ascii="Times New Roman" w:hAnsi="Times New Roman" w:cs="Times New Roman"/>
          <w:sz w:val="24"/>
          <w:szCs w:val="24"/>
        </w:rPr>
        <w:t>цията</w:t>
      </w:r>
      <w:r w:rsidR="00554FE1">
        <w:rPr>
          <w:rFonts w:ascii="Times New Roman" w:hAnsi="Times New Roman" w:cs="Times New Roman"/>
          <w:sz w:val="24"/>
          <w:szCs w:val="24"/>
        </w:rPr>
        <w:t xml:space="preserve">. А в редките случаи, 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когато в рамките на </w:t>
      </w:r>
      <w:r w:rsidR="00554FE1">
        <w:rPr>
          <w:rFonts w:ascii="Times New Roman" w:hAnsi="Times New Roman" w:cs="Times New Roman"/>
          <w:sz w:val="24"/>
          <w:szCs w:val="24"/>
        </w:rPr>
        <w:t>деня количествата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са били изчерпани</w:t>
      </w:r>
      <w:r w:rsidR="00554FE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са предприети всички възможни действия по</w:t>
      </w:r>
      <w:r w:rsidR="00554FE1">
        <w:rPr>
          <w:rFonts w:ascii="Times New Roman" w:hAnsi="Times New Roman" w:cs="Times New Roman"/>
          <w:sz w:val="24"/>
          <w:szCs w:val="24"/>
        </w:rPr>
        <w:t>требителите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да бъдат уведомени с всички възможни достъпни средства за това нещо</w:t>
      </w:r>
      <w:r w:rsidR="00554F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1E40" w:rsidRDefault="00554FE1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A6871" w:rsidRPr="003A6871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6871" w:rsidRPr="003A6871">
        <w:rPr>
          <w:rFonts w:ascii="Times New Roman" w:hAnsi="Times New Roman" w:cs="Times New Roman"/>
          <w:sz w:val="24"/>
          <w:szCs w:val="24"/>
        </w:rPr>
        <w:t>изключително важно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ние сме го каз</w:t>
      </w:r>
      <w:r>
        <w:rPr>
          <w:rFonts w:ascii="Times New Roman" w:hAnsi="Times New Roman" w:cs="Times New Roman"/>
          <w:sz w:val="24"/>
          <w:szCs w:val="24"/>
        </w:rPr>
        <w:t xml:space="preserve">али, </w:t>
      </w:r>
      <w:r w:rsidR="003A6871" w:rsidRPr="003A6871">
        <w:rPr>
          <w:rFonts w:ascii="Times New Roman" w:hAnsi="Times New Roman" w:cs="Times New Roman"/>
          <w:sz w:val="24"/>
          <w:szCs w:val="24"/>
        </w:rPr>
        <w:t>просто искам да 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да го подчертая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3A6871">
        <w:rPr>
          <w:rFonts w:ascii="Times New Roman" w:hAnsi="Times New Roman" w:cs="Times New Roman"/>
          <w:sz w:val="24"/>
          <w:szCs w:val="24"/>
        </w:rPr>
        <w:t>Кауфланд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3A6871">
        <w:rPr>
          <w:rFonts w:ascii="Times New Roman" w:hAnsi="Times New Roman" w:cs="Times New Roman"/>
          <w:sz w:val="24"/>
          <w:szCs w:val="24"/>
        </w:rPr>
        <w:t xml:space="preserve"> 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е поръчал значително по-големи количества за тази промоция в сравнение с коли</w:t>
      </w:r>
      <w:r>
        <w:rPr>
          <w:rFonts w:ascii="Times New Roman" w:hAnsi="Times New Roman" w:cs="Times New Roman"/>
          <w:sz w:val="24"/>
          <w:szCs w:val="24"/>
        </w:rPr>
        <w:t>честват</w:t>
      </w:r>
      <w:r w:rsidR="003A6871" w:rsidRPr="003A687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поръч</w:t>
      </w:r>
      <w:r>
        <w:rPr>
          <w:rFonts w:ascii="Times New Roman" w:hAnsi="Times New Roman" w:cs="Times New Roman"/>
          <w:sz w:val="24"/>
          <w:szCs w:val="24"/>
        </w:rPr>
        <w:t>вани за с</w:t>
      </w:r>
      <w:r w:rsidR="003A6871" w:rsidRPr="003A6871">
        <w:rPr>
          <w:rFonts w:ascii="Times New Roman" w:hAnsi="Times New Roman" w:cs="Times New Roman"/>
          <w:sz w:val="24"/>
          <w:szCs w:val="24"/>
        </w:rPr>
        <w:t>ходни промоции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тоест взето е предвид завишеното търсене на конкретния артикул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тоест дружеството </w:t>
      </w:r>
      <w:r w:rsidR="00FF44B4">
        <w:rPr>
          <w:rFonts w:ascii="Times New Roman" w:hAnsi="Times New Roman" w:cs="Times New Roman"/>
          <w:sz w:val="24"/>
          <w:szCs w:val="24"/>
        </w:rPr>
        <w:t>е н</w:t>
      </w:r>
      <w:r w:rsidR="003A6871" w:rsidRPr="003A6871">
        <w:rPr>
          <w:rFonts w:ascii="Times New Roman" w:hAnsi="Times New Roman" w:cs="Times New Roman"/>
          <w:sz w:val="24"/>
          <w:szCs w:val="24"/>
        </w:rPr>
        <w:t>аправ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3A6871" w:rsidRPr="003A6871">
        <w:rPr>
          <w:rFonts w:ascii="Times New Roman" w:hAnsi="Times New Roman" w:cs="Times New Roman"/>
          <w:sz w:val="24"/>
          <w:szCs w:val="24"/>
        </w:rPr>
        <w:t>о всичко необходимо коли</w:t>
      </w:r>
      <w:r>
        <w:rPr>
          <w:rFonts w:ascii="Times New Roman" w:hAnsi="Times New Roman" w:cs="Times New Roman"/>
          <w:sz w:val="24"/>
          <w:szCs w:val="24"/>
        </w:rPr>
        <w:t>че</w:t>
      </w:r>
      <w:r w:rsidR="003A6871" w:rsidRPr="003A687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твата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да стигнат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това че по различни фактори</w:t>
      </w:r>
      <w:r w:rsidR="000455A1">
        <w:rPr>
          <w:rFonts w:ascii="Times New Roman" w:hAnsi="Times New Roman" w:cs="Times New Roman"/>
          <w:sz w:val="24"/>
          <w:szCs w:val="24"/>
        </w:rPr>
        <w:t xml:space="preserve">, 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които на </w:t>
      </w:r>
      <w:r w:rsidR="000455A1">
        <w:rPr>
          <w:rFonts w:ascii="Times New Roman" w:hAnsi="Times New Roman" w:cs="Times New Roman"/>
          <w:sz w:val="24"/>
          <w:szCs w:val="24"/>
        </w:rPr>
        <w:t>в</w:t>
      </w:r>
      <w:r w:rsidR="003A6871" w:rsidRPr="003A6871">
        <w:rPr>
          <w:rFonts w:ascii="Times New Roman" w:hAnsi="Times New Roman" w:cs="Times New Roman"/>
          <w:sz w:val="24"/>
          <w:szCs w:val="24"/>
        </w:rPr>
        <w:t>ас</w:t>
      </w:r>
      <w:r w:rsidR="000455A1">
        <w:rPr>
          <w:rFonts w:ascii="Times New Roman" w:hAnsi="Times New Roman" w:cs="Times New Roman"/>
          <w:sz w:val="24"/>
          <w:szCs w:val="24"/>
        </w:rPr>
        <w:t xml:space="preserve"> са в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и добре известни </w:t>
      </w:r>
      <w:r w:rsidR="000455A1">
        <w:rPr>
          <w:rFonts w:ascii="Times New Roman" w:hAnsi="Times New Roman" w:cs="Times New Roman"/>
          <w:sz w:val="24"/>
          <w:szCs w:val="24"/>
        </w:rPr>
        <w:t xml:space="preserve">- </w:t>
      </w:r>
      <w:r w:rsidR="003A6871" w:rsidRPr="003A6871">
        <w:rPr>
          <w:rFonts w:ascii="Times New Roman" w:hAnsi="Times New Roman" w:cs="Times New Roman"/>
          <w:sz w:val="24"/>
          <w:szCs w:val="24"/>
        </w:rPr>
        <w:t>различни медийни публикации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спекулации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политически изказвания и други </w:t>
      </w:r>
      <w:r w:rsidR="000455A1">
        <w:rPr>
          <w:rFonts w:ascii="Times New Roman" w:hAnsi="Times New Roman" w:cs="Times New Roman"/>
          <w:sz w:val="24"/>
          <w:szCs w:val="24"/>
        </w:rPr>
        <w:t>да довели д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о </w:t>
      </w:r>
      <w:r w:rsidR="000455A1">
        <w:rPr>
          <w:rFonts w:ascii="Times New Roman" w:hAnsi="Times New Roman" w:cs="Times New Roman"/>
          <w:sz w:val="24"/>
          <w:szCs w:val="24"/>
        </w:rPr>
        <w:t>едно изкриве</w:t>
      </w:r>
      <w:r w:rsidR="003A6871" w:rsidRPr="003A6871">
        <w:rPr>
          <w:rFonts w:ascii="Times New Roman" w:hAnsi="Times New Roman" w:cs="Times New Roman"/>
          <w:sz w:val="24"/>
          <w:szCs w:val="24"/>
        </w:rPr>
        <w:t>но търсене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няма как да бъде вменено във вина на </w:t>
      </w:r>
      <w:r w:rsidR="000455A1">
        <w:rPr>
          <w:rFonts w:ascii="Times New Roman" w:hAnsi="Times New Roman" w:cs="Times New Roman"/>
          <w:sz w:val="24"/>
          <w:szCs w:val="24"/>
        </w:rPr>
        <w:t>„</w:t>
      </w:r>
      <w:r w:rsidR="000455A1" w:rsidRPr="003A6871">
        <w:rPr>
          <w:rFonts w:ascii="Times New Roman" w:hAnsi="Times New Roman" w:cs="Times New Roman"/>
          <w:sz w:val="24"/>
          <w:szCs w:val="24"/>
        </w:rPr>
        <w:t>Кауфланд</w:t>
      </w:r>
      <w:r w:rsidR="000455A1">
        <w:rPr>
          <w:rFonts w:ascii="Times New Roman" w:hAnsi="Times New Roman" w:cs="Times New Roman"/>
          <w:sz w:val="24"/>
          <w:szCs w:val="24"/>
        </w:rPr>
        <w:t>“</w:t>
      </w:r>
      <w:r w:rsidR="000455A1" w:rsidRPr="003A6871">
        <w:rPr>
          <w:rFonts w:ascii="Times New Roman" w:hAnsi="Times New Roman" w:cs="Times New Roman"/>
          <w:sz w:val="24"/>
          <w:szCs w:val="24"/>
        </w:rPr>
        <w:t xml:space="preserve"> </w:t>
      </w:r>
      <w:r w:rsidR="000455A1">
        <w:rPr>
          <w:rFonts w:ascii="Times New Roman" w:hAnsi="Times New Roman" w:cs="Times New Roman"/>
          <w:sz w:val="24"/>
          <w:szCs w:val="24"/>
        </w:rPr>
        <w:t>. Значи,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не може дружеството да бъде държан</w:t>
      </w:r>
      <w:r w:rsidR="000455A1">
        <w:rPr>
          <w:rFonts w:ascii="Times New Roman" w:hAnsi="Times New Roman" w:cs="Times New Roman"/>
          <w:sz w:val="24"/>
          <w:szCs w:val="24"/>
        </w:rPr>
        <w:t>о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отговорен за</w:t>
      </w:r>
      <w:r w:rsidR="000455A1">
        <w:rPr>
          <w:rFonts w:ascii="Times New Roman" w:hAnsi="Times New Roman" w:cs="Times New Roman"/>
          <w:sz w:val="24"/>
          <w:szCs w:val="24"/>
        </w:rPr>
        <w:t>, н</w:t>
      </w:r>
      <w:r w:rsidR="003A6871" w:rsidRPr="003A6871">
        <w:rPr>
          <w:rFonts w:ascii="Times New Roman" w:hAnsi="Times New Roman" w:cs="Times New Roman"/>
          <w:sz w:val="24"/>
          <w:szCs w:val="24"/>
        </w:rPr>
        <w:t>али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пазарните изкривявания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за които пъ</w:t>
      </w:r>
      <w:r w:rsidR="000455A1">
        <w:rPr>
          <w:rFonts w:ascii="Times New Roman" w:hAnsi="Times New Roman" w:cs="Times New Roman"/>
          <w:sz w:val="24"/>
          <w:szCs w:val="24"/>
        </w:rPr>
        <w:t>к то няма никаква вина. Имало е таки</w:t>
      </w:r>
      <w:r w:rsidR="003A6871" w:rsidRPr="003A6871">
        <w:rPr>
          <w:rFonts w:ascii="Times New Roman" w:hAnsi="Times New Roman" w:cs="Times New Roman"/>
          <w:sz w:val="24"/>
          <w:szCs w:val="24"/>
        </w:rPr>
        <w:t>ва</w:t>
      </w:r>
      <w:r w:rsidR="000455A1">
        <w:rPr>
          <w:rFonts w:ascii="Times New Roman" w:hAnsi="Times New Roman" w:cs="Times New Roman"/>
          <w:sz w:val="24"/>
          <w:szCs w:val="24"/>
        </w:rPr>
        <w:t xml:space="preserve"> промоции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преди това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количествата</w:t>
      </w:r>
      <w:r w:rsidR="000455A1">
        <w:rPr>
          <w:rFonts w:ascii="Times New Roman" w:hAnsi="Times New Roman" w:cs="Times New Roman"/>
          <w:sz w:val="24"/>
          <w:szCs w:val="24"/>
        </w:rPr>
        <w:t xml:space="preserve"> са с</w:t>
      </w:r>
      <w:r w:rsidR="003A6871" w:rsidRPr="003A6871">
        <w:rPr>
          <w:rFonts w:ascii="Times New Roman" w:hAnsi="Times New Roman" w:cs="Times New Roman"/>
          <w:sz w:val="24"/>
          <w:szCs w:val="24"/>
        </w:rPr>
        <w:t>тига</w:t>
      </w:r>
      <w:r w:rsidR="000455A1">
        <w:rPr>
          <w:rFonts w:ascii="Times New Roman" w:hAnsi="Times New Roman" w:cs="Times New Roman"/>
          <w:sz w:val="24"/>
          <w:szCs w:val="24"/>
        </w:rPr>
        <w:t>ли,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се</w:t>
      </w:r>
      <w:r w:rsidR="000455A1">
        <w:rPr>
          <w:rFonts w:ascii="Times New Roman" w:hAnsi="Times New Roman" w:cs="Times New Roman"/>
          <w:sz w:val="24"/>
          <w:szCs w:val="24"/>
        </w:rPr>
        <w:t>га са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поръча</w:t>
      </w:r>
      <w:r w:rsidR="000455A1">
        <w:rPr>
          <w:rFonts w:ascii="Times New Roman" w:hAnsi="Times New Roman" w:cs="Times New Roman"/>
          <w:sz w:val="24"/>
          <w:szCs w:val="24"/>
        </w:rPr>
        <w:t>н</w:t>
      </w:r>
      <w:r w:rsidR="003A6871" w:rsidRPr="003A6871">
        <w:rPr>
          <w:rFonts w:ascii="Times New Roman" w:hAnsi="Times New Roman" w:cs="Times New Roman"/>
          <w:sz w:val="24"/>
          <w:szCs w:val="24"/>
        </w:rPr>
        <w:t>и по-големи количества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това че се създава </w:t>
      </w:r>
      <w:r w:rsidR="000455A1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3A6871" w:rsidRPr="003A6871">
        <w:rPr>
          <w:rFonts w:ascii="Times New Roman" w:hAnsi="Times New Roman" w:cs="Times New Roman"/>
          <w:sz w:val="24"/>
          <w:szCs w:val="24"/>
        </w:rPr>
        <w:t>аника сред населението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последн</w:t>
      </w:r>
      <w:r w:rsidR="000455A1">
        <w:rPr>
          <w:rFonts w:ascii="Times New Roman" w:hAnsi="Times New Roman" w:cs="Times New Roman"/>
          <w:sz w:val="24"/>
          <w:szCs w:val="24"/>
        </w:rPr>
        <w:t>ият,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койт</w:t>
      </w:r>
      <w:r w:rsidR="000455A1">
        <w:rPr>
          <w:rFonts w:ascii="Times New Roman" w:hAnsi="Times New Roman" w:cs="Times New Roman"/>
          <w:sz w:val="24"/>
          <w:szCs w:val="24"/>
        </w:rPr>
        <w:t>о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е виновен за това нещо е </w:t>
      </w:r>
      <w:r w:rsidR="000455A1">
        <w:rPr>
          <w:rFonts w:ascii="Times New Roman" w:hAnsi="Times New Roman" w:cs="Times New Roman"/>
          <w:sz w:val="24"/>
          <w:szCs w:val="24"/>
        </w:rPr>
        <w:t>„</w:t>
      </w:r>
      <w:r w:rsidR="000455A1" w:rsidRPr="003A6871">
        <w:rPr>
          <w:rFonts w:ascii="Times New Roman" w:hAnsi="Times New Roman" w:cs="Times New Roman"/>
          <w:sz w:val="24"/>
          <w:szCs w:val="24"/>
        </w:rPr>
        <w:t>Кауфланд</w:t>
      </w:r>
      <w:r w:rsidR="000455A1">
        <w:rPr>
          <w:rFonts w:ascii="Times New Roman" w:hAnsi="Times New Roman" w:cs="Times New Roman"/>
          <w:sz w:val="24"/>
          <w:szCs w:val="24"/>
        </w:rPr>
        <w:t xml:space="preserve">“. </w:t>
      </w:r>
      <w:r w:rsidR="003A6871" w:rsidRPr="003A6871">
        <w:rPr>
          <w:rFonts w:ascii="Times New Roman" w:hAnsi="Times New Roman" w:cs="Times New Roman"/>
          <w:sz w:val="24"/>
          <w:szCs w:val="24"/>
        </w:rPr>
        <w:t>Така че моля за вашето решение в този смисъл</w:t>
      </w:r>
      <w:r w:rsidR="000455A1">
        <w:rPr>
          <w:rFonts w:ascii="Times New Roman" w:hAnsi="Times New Roman" w:cs="Times New Roman"/>
          <w:sz w:val="24"/>
          <w:szCs w:val="24"/>
        </w:rPr>
        <w:t>,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че не е налице заблуждаваща реклама по смисъла на </w:t>
      </w:r>
      <w:r w:rsidR="00474285">
        <w:rPr>
          <w:rFonts w:ascii="Times New Roman" w:hAnsi="Times New Roman" w:cs="Times New Roman"/>
          <w:sz w:val="24"/>
          <w:szCs w:val="24"/>
        </w:rPr>
        <w:t>ЗЗК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и да не налагат</w:t>
      </w:r>
      <w:r w:rsidR="00474285">
        <w:rPr>
          <w:rFonts w:ascii="Times New Roman" w:hAnsi="Times New Roman" w:cs="Times New Roman"/>
          <w:sz w:val="24"/>
          <w:szCs w:val="24"/>
        </w:rPr>
        <w:t>е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санкции на нашия доверител</w:t>
      </w:r>
      <w:r w:rsidR="00474285">
        <w:rPr>
          <w:rFonts w:ascii="Times New Roman" w:hAnsi="Times New Roman" w:cs="Times New Roman"/>
          <w:sz w:val="24"/>
          <w:szCs w:val="24"/>
        </w:rPr>
        <w:t>.</w:t>
      </w:r>
      <w:r w:rsidR="003A6871" w:rsidRPr="003A6871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3A6871" w:rsidRDefault="003A687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законния срок.</w:t>
      </w:r>
    </w:p>
    <w:p w:rsidR="00474285" w:rsidRDefault="0047428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4285" w:rsidRDefault="0047428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18BF" w:rsidRDefault="007A18B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F1" w:rsidRDefault="00836AF1" w:rsidP="00324B6B">
      <w:pPr>
        <w:spacing w:after="0" w:line="240" w:lineRule="auto"/>
      </w:pPr>
      <w:r>
        <w:separator/>
      </w:r>
    </w:p>
  </w:endnote>
  <w:endnote w:type="continuationSeparator" w:id="0">
    <w:p w:rsidR="00836AF1" w:rsidRDefault="00836AF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597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6871" w:rsidRDefault="003A68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F1" w:rsidRDefault="00836AF1" w:rsidP="00324B6B">
      <w:pPr>
        <w:spacing w:after="0" w:line="240" w:lineRule="auto"/>
      </w:pPr>
      <w:r>
        <w:separator/>
      </w:r>
    </w:p>
  </w:footnote>
  <w:footnote w:type="continuationSeparator" w:id="0">
    <w:p w:rsidR="00836AF1" w:rsidRDefault="00836AF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455A1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F34CF"/>
    <w:rsid w:val="001F7DB6"/>
    <w:rsid w:val="00215E5D"/>
    <w:rsid w:val="00232A56"/>
    <w:rsid w:val="00261404"/>
    <w:rsid w:val="002B06A9"/>
    <w:rsid w:val="002B53EA"/>
    <w:rsid w:val="002B6177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6871"/>
    <w:rsid w:val="003A7099"/>
    <w:rsid w:val="003B27C9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234A"/>
    <w:rsid w:val="00474285"/>
    <w:rsid w:val="00481985"/>
    <w:rsid w:val="00493A1A"/>
    <w:rsid w:val="004A66D0"/>
    <w:rsid w:val="004D424E"/>
    <w:rsid w:val="004E3869"/>
    <w:rsid w:val="004E50E5"/>
    <w:rsid w:val="004F05C7"/>
    <w:rsid w:val="005117B5"/>
    <w:rsid w:val="0052588C"/>
    <w:rsid w:val="00535CB8"/>
    <w:rsid w:val="005440D0"/>
    <w:rsid w:val="00552885"/>
    <w:rsid w:val="00554FE1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160A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E063D"/>
    <w:rsid w:val="00704E16"/>
    <w:rsid w:val="00705E9F"/>
    <w:rsid w:val="00721079"/>
    <w:rsid w:val="0077251C"/>
    <w:rsid w:val="00775B41"/>
    <w:rsid w:val="007930FD"/>
    <w:rsid w:val="007A18BF"/>
    <w:rsid w:val="007B73EE"/>
    <w:rsid w:val="007E558B"/>
    <w:rsid w:val="007F411B"/>
    <w:rsid w:val="0081270D"/>
    <w:rsid w:val="0082132C"/>
    <w:rsid w:val="0083647B"/>
    <w:rsid w:val="00836AF1"/>
    <w:rsid w:val="00873EF8"/>
    <w:rsid w:val="00874711"/>
    <w:rsid w:val="00880AB1"/>
    <w:rsid w:val="00887AB7"/>
    <w:rsid w:val="008B7E41"/>
    <w:rsid w:val="008C6E62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65B7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205F"/>
    <w:rsid w:val="00A44D06"/>
    <w:rsid w:val="00A45FA8"/>
    <w:rsid w:val="00A501F2"/>
    <w:rsid w:val="00AA44DF"/>
    <w:rsid w:val="00AA6DB8"/>
    <w:rsid w:val="00B13D35"/>
    <w:rsid w:val="00B158B2"/>
    <w:rsid w:val="00B54859"/>
    <w:rsid w:val="00B835E6"/>
    <w:rsid w:val="00B8578E"/>
    <w:rsid w:val="00BB1A25"/>
    <w:rsid w:val="00BC4237"/>
    <w:rsid w:val="00BC7A5A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1E40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13F7F"/>
    <w:rsid w:val="00E148D9"/>
    <w:rsid w:val="00E17E93"/>
    <w:rsid w:val="00E2746D"/>
    <w:rsid w:val="00E301CF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32952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  <w:rsid w:val="00FF4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E66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Елма Митрева</cp:lastModifiedBy>
  <cp:revision>2</cp:revision>
  <cp:lastPrinted>2022-02-25T15:08:00Z</cp:lastPrinted>
  <dcterms:created xsi:type="dcterms:W3CDTF">2022-09-30T10:52:00Z</dcterms:created>
  <dcterms:modified xsi:type="dcterms:W3CDTF">2022-09-30T10:52:00Z</dcterms:modified>
</cp:coreProperties>
</file>